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6D2E" w14:textId="450A9B28" w:rsidR="00663066" w:rsidRDefault="00663066" w:rsidP="00663066">
      <w:pPr>
        <w:jc w:val="center"/>
        <w:rPr>
          <w:b/>
          <w:sz w:val="28"/>
          <w:szCs w:val="28"/>
        </w:rPr>
      </w:pPr>
      <w:r w:rsidRPr="00E15C96">
        <w:rPr>
          <w:b/>
          <w:sz w:val="28"/>
          <w:szCs w:val="28"/>
        </w:rPr>
        <w:t>Procedural Method for Selection for Ivy Miller-Gladys Dillon Carman-Ainsworth High School National Honor Society Chapter</w:t>
      </w:r>
      <w:r w:rsidR="008D73A4">
        <w:rPr>
          <w:b/>
          <w:sz w:val="28"/>
          <w:szCs w:val="28"/>
        </w:rPr>
        <w:t xml:space="preserve">   </w:t>
      </w:r>
    </w:p>
    <w:p w14:paraId="2586C9F2" w14:textId="6C912F53" w:rsidR="00663066" w:rsidRDefault="00663066" w:rsidP="00957208">
      <w:pPr>
        <w:jc w:val="center"/>
        <w:rPr>
          <w:b/>
          <w:sz w:val="28"/>
          <w:szCs w:val="28"/>
        </w:rPr>
      </w:pPr>
      <w:r>
        <w:rPr>
          <w:rFonts w:ascii="Calibri" w:hAnsi="Calibri" w:cs="Calibri"/>
          <w:noProof/>
          <w:color w:val="000000"/>
          <w:bdr w:val="none" w:sz="0" w:space="0" w:color="auto" w:frame="1"/>
        </w:rPr>
        <w:drawing>
          <wp:inline distT="0" distB="0" distL="0" distR="0" wp14:anchorId="50EFC80E" wp14:editId="0DB1E153">
            <wp:extent cx="1082323" cy="1199693"/>
            <wp:effectExtent l="0" t="0" r="3810" b="635"/>
            <wp:docPr id="1" name="Picture 1" descr="RHS National Honor Society - Rochester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S National Honor Society - Rochester High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8614" cy="1217751"/>
                    </a:xfrm>
                    <a:prstGeom prst="rect">
                      <a:avLst/>
                    </a:prstGeom>
                    <a:noFill/>
                    <a:ln>
                      <a:noFill/>
                    </a:ln>
                  </pic:spPr>
                </pic:pic>
              </a:graphicData>
            </a:graphic>
          </wp:inline>
        </w:drawing>
      </w:r>
    </w:p>
    <w:p w14:paraId="47177189" w14:textId="6706DF50" w:rsidR="00E15C96" w:rsidRPr="00AA603E" w:rsidRDefault="00E15C96" w:rsidP="00E15C96">
      <w:pPr>
        <w:rPr>
          <w:b/>
          <w:color w:val="FF0000"/>
          <w:sz w:val="24"/>
          <w:szCs w:val="24"/>
        </w:rPr>
      </w:pPr>
      <w:r w:rsidRPr="00AA603E">
        <w:rPr>
          <w:b/>
          <w:color w:val="FF0000"/>
          <w:sz w:val="24"/>
          <w:szCs w:val="24"/>
        </w:rPr>
        <w:t xml:space="preserve">Disclaimer: Students with a 3.2 do not have the right, nor are automatically accepted into </w:t>
      </w:r>
      <w:r w:rsidR="00663066" w:rsidRPr="00AA603E">
        <w:rPr>
          <w:b/>
          <w:color w:val="FF0000"/>
          <w:sz w:val="24"/>
          <w:szCs w:val="24"/>
        </w:rPr>
        <w:t>the NHS</w:t>
      </w:r>
      <w:r w:rsidRPr="00AA603E">
        <w:rPr>
          <w:b/>
          <w:color w:val="FF0000"/>
          <w:sz w:val="24"/>
          <w:szCs w:val="24"/>
        </w:rPr>
        <w:t>.</w:t>
      </w:r>
    </w:p>
    <w:p w14:paraId="696B8263" w14:textId="0C496C10" w:rsidR="00E15C96" w:rsidRPr="00AA603E" w:rsidRDefault="00E15C96" w:rsidP="00E15C96">
      <w:pPr>
        <w:pStyle w:val="ListParagraph"/>
        <w:numPr>
          <w:ilvl w:val="0"/>
          <w:numId w:val="1"/>
        </w:numPr>
        <w:rPr>
          <w:b/>
          <w:sz w:val="24"/>
          <w:szCs w:val="24"/>
        </w:rPr>
      </w:pPr>
      <w:r w:rsidRPr="00AA603E">
        <w:rPr>
          <w:b/>
          <w:sz w:val="24"/>
          <w:szCs w:val="24"/>
        </w:rPr>
        <w:t>Discipline and academic records are generated and printed</w:t>
      </w:r>
      <w:r w:rsidR="00CF06EC" w:rsidRPr="00AA603E">
        <w:rPr>
          <w:b/>
          <w:sz w:val="24"/>
          <w:szCs w:val="24"/>
        </w:rPr>
        <w:t>:</w:t>
      </w:r>
    </w:p>
    <w:p w14:paraId="5C760633" w14:textId="77777777" w:rsidR="00E15C96" w:rsidRPr="00AA603E" w:rsidRDefault="00957208" w:rsidP="00E15C96">
      <w:pPr>
        <w:pStyle w:val="ListParagraph"/>
        <w:numPr>
          <w:ilvl w:val="1"/>
          <w:numId w:val="1"/>
        </w:numPr>
        <w:rPr>
          <w:sz w:val="24"/>
          <w:szCs w:val="24"/>
        </w:rPr>
      </w:pPr>
      <w:r w:rsidRPr="00AA603E">
        <w:rPr>
          <w:sz w:val="24"/>
          <w:szCs w:val="24"/>
        </w:rPr>
        <w:t>During late fall of the start of the school year (after end of 1</w:t>
      </w:r>
      <w:r w:rsidRPr="00AA603E">
        <w:rPr>
          <w:sz w:val="24"/>
          <w:szCs w:val="24"/>
          <w:vertAlign w:val="superscript"/>
        </w:rPr>
        <w:t>st</w:t>
      </w:r>
      <w:r w:rsidRPr="00AA603E">
        <w:rPr>
          <w:sz w:val="24"/>
          <w:szCs w:val="24"/>
        </w:rPr>
        <w:t xml:space="preserve"> semester), s</w:t>
      </w:r>
      <w:r w:rsidR="00E15C96" w:rsidRPr="00AA603E">
        <w:rPr>
          <w:sz w:val="24"/>
          <w:szCs w:val="24"/>
        </w:rPr>
        <w:t>tudents who are at</w:t>
      </w:r>
      <w:r w:rsidRPr="00AA603E">
        <w:rPr>
          <w:sz w:val="24"/>
          <w:szCs w:val="24"/>
        </w:rPr>
        <w:t>,</w:t>
      </w:r>
      <w:r w:rsidR="00E15C96" w:rsidRPr="00AA603E">
        <w:rPr>
          <w:sz w:val="24"/>
          <w:szCs w:val="24"/>
        </w:rPr>
        <w:t xml:space="preserve"> or above </w:t>
      </w:r>
      <w:r w:rsidR="00E15C96" w:rsidRPr="00AA603E">
        <w:rPr>
          <w:b/>
          <w:color w:val="FF0000"/>
          <w:sz w:val="24"/>
          <w:szCs w:val="24"/>
        </w:rPr>
        <w:t>3.2 GPA</w:t>
      </w:r>
      <w:r w:rsidR="00E15C96" w:rsidRPr="00AA603E">
        <w:rPr>
          <w:color w:val="FF0000"/>
          <w:sz w:val="24"/>
          <w:szCs w:val="24"/>
        </w:rPr>
        <w:t xml:space="preserve"> </w:t>
      </w:r>
      <w:r w:rsidR="00E15C96" w:rsidRPr="00AA603E">
        <w:rPr>
          <w:sz w:val="24"/>
          <w:szCs w:val="24"/>
        </w:rPr>
        <w:t>are sought out for selection</w:t>
      </w:r>
    </w:p>
    <w:p w14:paraId="36D8C47F" w14:textId="77777777" w:rsidR="00CF06EC" w:rsidRPr="00AA603E" w:rsidRDefault="00E15C96" w:rsidP="00CF06EC">
      <w:pPr>
        <w:pStyle w:val="ListParagraph"/>
        <w:numPr>
          <w:ilvl w:val="1"/>
          <w:numId w:val="1"/>
        </w:numPr>
        <w:rPr>
          <w:sz w:val="24"/>
          <w:szCs w:val="24"/>
        </w:rPr>
      </w:pPr>
      <w:r w:rsidRPr="00AA603E">
        <w:rPr>
          <w:sz w:val="24"/>
          <w:szCs w:val="24"/>
        </w:rPr>
        <w:t>Advisors look for any discipline issues for students who are at/or above 3.2.</w:t>
      </w:r>
    </w:p>
    <w:p w14:paraId="34F6FA2E" w14:textId="77777777" w:rsidR="00E15C96" w:rsidRPr="00AA603E" w:rsidRDefault="00E15C96" w:rsidP="00CF06EC">
      <w:pPr>
        <w:pStyle w:val="ListParagraph"/>
        <w:numPr>
          <w:ilvl w:val="1"/>
          <w:numId w:val="1"/>
        </w:numPr>
        <w:rPr>
          <w:sz w:val="24"/>
          <w:szCs w:val="24"/>
        </w:rPr>
      </w:pPr>
      <w:r w:rsidRPr="00AA603E">
        <w:rPr>
          <w:sz w:val="24"/>
          <w:szCs w:val="24"/>
        </w:rPr>
        <w:t xml:space="preserve">Once a student has been deemed </w:t>
      </w:r>
      <w:r w:rsidR="00CF06EC" w:rsidRPr="00AA603E">
        <w:rPr>
          <w:sz w:val="24"/>
          <w:szCs w:val="24"/>
        </w:rPr>
        <w:t>eligible</w:t>
      </w:r>
      <w:r w:rsidRPr="00AA603E">
        <w:rPr>
          <w:sz w:val="24"/>
          <w:szCs w:val="24"/>
        </w:rPr>
        <w:t>, they are notified by the Advisors and Advisory Council for acceptance, depending on approval of the vetting process</w:t>
      </w:r>
    </w:p>
    <w:p w14:paraId="01E8797A" w14:textId="77777777" w:rsidR="00E15C96" w:rsidRPr="00AA603E" w:rsidRDefault="00CF06EC" w:rsidP="00E15C96">
      <w:pPr>
        <w:pStyle w:val="ListParagraph"/>
        <w:numPr>
          <w:ilvl w:val="0"/>
          <w:numId w:val="1"/>
        </w:numPr>
        <w:rPr>
          <w:b/>
          <w:sz w:val="24"/>
          <w:szCs w:val="24"/>
        </w:rPr>
      </w:pPr>
      <w:r w:rsidRPr="00AA603E">
        <w:rPr>
          <w:b/>
          <w:sz w:val="24"/>
          <w:szCs w:val="24"/>
        </w:rPr>
        <w:t>Vetting Process:</w:t>
      </w:r>
    </w:p>
    <w:p w14:paraId="4E88EABA" w14:textId="77777777" w:rsidR="00CF06EC" w:rsidRPr="00AA603E" w:rsidRDefault="00CF06EC" w:rsidP="00CF06EC">
      <w:pPr>
        <w:pStyle w:val="ListParagraph"/>
        <w:numPr>
          <w:ilvl w:val="1"/>
          <w:numId w:val="1"/>
        </w:numPr>
        <w:rPr>
          <w:sz w:val="24"/>
          <w:szCs w:val="24"/>
        </w:rPr>
      </w:pPr>
      <w:r w:rsidRPr="00AA603E">
        <w:rPr>
          <w:sz w:val="24"/>
          <w:szCs w:val="24"/>
        </w:rPr>
        <w:t>Once a student has been selected, they are provided with vetting document asking for completion of the following:</w:t>
      </w:r>
    </w:p>
    <w:p w14:paraId="75A1BE42" w14:textId="77777777" w:rsidR="00CF06EC" w:rsidRPr="00AA603E" w:rsidRDefault="00CF06EC" w:rsidP="00CF06EC">
      <w:pPr>
        <w:pStyle w:val="ListParagraph"/>
        <w:numPr>
          <w:ilvl w:val="2"/>
          <w:numId w:val="1"/>
        </w:numPr>
        <w:rPr>
          <w:sz w:val="24"/>
          <w:szCs w:val="24"/>
        </w:rPr>
      </w:pPr>
      <w:r w:rsidRPr="00AA603E">
        <w:rPr>
          <w:sz w:val="24"/>
          <w:szCs w:val="24"/>
        </w:rPr>
        <w:t>Three (3) teacher signatures who work in the building</w:t>
      </w:r>
    </w:p>
    <w:p w14:paraId="590CCEE7" w14:textId="77777777" w:rsidR="00CF06EC" w:rsidRPr="00AA603E" w:rsidRDefault="00CF06EC" w:rsidP="00CF06EC">
      <w:pPr>
        <w:pStyle w:val="ListParagraph"/>
        <w:numPr>
          <w:ilvl w:val="2"/>
          <w:numId w:val="1"/>
        </w:numPr>
        <w:rPr>
          <w:sz w:val="24"/>
          <w:szCs w:val="24"/>
        </w:rPr>
      </w:pPr>
      <w:r w:rsidRPr="00AA603E">
        <w:rPr>
          <w:sz w:val="24"/>
          <w:szCs w:val="24"/>
        </w:rPr>
        <w:t>Two (2) word essay documents (350 word count for each essay); One essay is about Character and the second is about service.</w:t>
      </w:r>
    </w:p>
    <w:p w14:paraId="5B6A6788" w14:textId="77777777" w:rsidR="00CF06EC" w:rsidRPr="00AA603E" w:rsidRDefault="00CF06EC" w:rsidP="00CF06EC">
      <w:pPr>
        <w:pStyle w:val="ListParagraph"/>
        <w:numPr>
          <w:ilvl w:val="2"/>
          <w:numId w:val="1"/>
        </w:numPr>
        <w:rPr>
          <w:sz w:val="24"/>
          <w:szCs w:val="24"/>
        </w:rPr>
      </w:pPr>
      <w:r w:rsidRPr="00AA603E">
        <w:rPr>
          <w:sz w:val="24"/>
          <w:szCs w:val="24"/>
        </w:rPr>
        <w:t>Essays must demonstrate, to a large degree the ability to tell how they are a good fit for the NHS. Writing skills and the ability to connect meaning and thought are highly considered</w:t>
      </w:r>
    </w:p>
    <w:p w14:paraId="1C12B0AA" w14:textId="77777777" w:rsidR="00CF06EC" w:rsidRPr="00AA603E" w:rsidRDefault="00957208" w:rsidP="00CF06EC">
      <w:pPr>
        <w:pStyle w:val="ListParagraph"/>
        <w:numPr>
          <w:ilvl w:val="2"/>
          <w:numId w:val="1"/>
        </w:numPr>
        <w:rPr>
          <w:sz w:val="24"/>
          <w:szCs w:val="24"/>
        </w:rPr>
      </w:pPr>
      <w:r w:rsidRPr="00AA603E">
        <w:rPr>
          <w:sz w:val="24"/>
          <w:szCs w:val="24"/>
        </w:rPr>
        <w:t>Students</w:t>
      </w:r>
      <w:r w:rsidR="00CF06EC" w:rsidRPr="00AA603E">
        <w:rPr>
          <w:sz w:val="24"/>
          <w:szCs w:val="24"/>
        </w:rPr>
        <w:t xml:space="preserve">, then, submits application packet to the advisor(s) by the required due date. Note: Although there may be unforeseen circumstances, and </w:t>
      </w:r>
      <w:r w:rsidRPr="00AA603E">
        <w:rPr>
          <w:sz w:val="24"/>
          <w:szCs w:val="24"/>
        </w:rPr>
        <w:t>students</w:t>
      </w:r>
      <w:r w:rsidR="00CF06EC" w:rsidRPr="00AA603E">
        <w:rPr>
          <w:sz w:val="24"/>
          <w:szCs w:val="24"/>
        </w:rPr>
        <w:t xml:space="preserve"> do not meet deadline, the application packet may be denied.</w:t>
      </w:r>
    </w:p>
    <w:p w14:paraId="14101E96" w14:textId="77777777" w:rsidR="00957208" w:rsidRPr="00AA603E" w:rsidRDefault="00957208" w:rsidP="00CF06EC">
      <w:pPr>
        <w:pStyle w:val="ListParagraph"/>
        <w:numPr>
          <w:ilvl w:val="2"/>
          <w:numId w:val="1"/>
        </w:numPr>
        <w:rPr>
          <w:sz w:val="24"/>
          <w:szCs w:val="24"/>
        </w:rPr>
      </w:pPr>
      <w:r w:rsidRPr="00AA603E">
        <w:rPr>
          <w:sz w:val="24"/>
          <w:szCs w:val="24"/>
        </w:rPr>
        <w:t>Applications are divided and provided to the NHS Advisory Council for review and given a score based on the requirement in the packet.</w:t>
      </w:r>
    </w:p>
    <w:p w14:paraId="38C83F04" w14:textId="61AD3FE4" w:rsidR="00957208" w:rsidRPr="00ED571A" w:rsidRDefault="00CF06EC" w:rsidP="00957208">
      <w:pPr>
        <w:pStyle w:val="ListParagraph"/>
        <w:numPr>
          <w:ilvl w:val="2"/>
          <w:numId w:val="1"/>
        </w:numPr>
        <w:rPr>
          <w:sz w:val="24"/>
          <w:szCs w:val="24"/>
        </w:rPr>
      </w:pPr>
      <w:r w:rsidRPr="00AA603E">
        <w:rPr>
          <w:sz w:val="24"/>
          <w:szCs w:val="24"/>
        </w:rPr>
        <w:t xml:space="preserve">If the </w:t>
      </w:r>
      <w:r w:rsidR="00957208" w:rsidRPr="00AA603E">
        <w:rPr>
          <w:sz w:val="24"/>
          <w:szCs w:val="24"/>
        </w:rPr>
        <w:t>student</w:t>
      </w:r>
      <w:r w:rsidRPr="00AA603E">
        <w:rPr>
          <w:sz w:val="24"/>
          <w:szCs w:val="24"/>
        </w:rPr>
        <w:t xml:space="preserve"> is denied, the student has no right to claim that they should </w:t>
      </w:r>
      <w:r w:rsidR="00CA45C5" w:rsidRPr="00AA603E">
        <w:rPr>
          <w:sz w:val="24"/>
          <w:szCs w:val="24"/>
        </w:rPr>
        <w:t>be or</w:t>
      </w:r>
      <w:r w:rsidRPr="00AA603E">
        <w:rPr>
          <w:sz w:val="24"/>
          <w:szCs w:val="24"/>
        </w:rPr>
        <w:t xml:space="preserve"> have been accepted into </w:t>
      </w:r>
      <w:r w:rsidR="00CA45C5">
        <w:rPr>
          <w:sz w:val="24"/>
          <w:szCs w:val="24"/>
        </w:rPr>
        <w:t xml:space="preserve">the </w:t>
      </w:r>
      <w:r w:rsidRPr="00AA603E">
        <w:rPr>
          <w:sz w:val="24"/>
          <w:szCs w:val="24"/>
        </w:rPr>
        <w:t>NHS.</w:t>
      </w:r>
    </w:p>
    <w:p w14:paraId="7526516B" w14:textId="77777777" w:rsidR="00CF06EC" w:rsidRPr="00AA603E" w:rsidRDefault="00CF06EC" w:rsidP="00CF06EC">
      <w:pPr>
        <w:pStyle w:val="ListParagraph"/>
        <w:numPr>
          <w:ilvl w:val="0"/>
          <w:numId w:val="1"/>
        </w:numPr>
        <w:rPr>
          <w:b/>
          <w:sz w:val="24"/>
          <w:szCs w:val="24"/>
        </w:rPr>
      </w:pPr>
      <w:r w:rsidRPr="00AA603E">
        <w:rPr>
          <w:b/>
          <w:sz w:val="24"/>
          <w:szCs w:val="24"/>
        </w:rPr>
        <w:t xml:space="preserve">Acceptance </w:t>
      </w:r>
    </w:p>
    <w:p w14:paraId="5A0E7553" w14:textId="77777777" w:rsidR="00CF06EC" w:rsidRPr="00AA603E" w:rsidRDefault="00957208" w:rsidP="00CF06EC">
      <w:pPr>
        <w:pStyle w:val="ListParagraph"/>
        <w:numPr>
          <w:ilvl w:val="1"/>
          <w:numId w:val="1"/>
        </w:numPr>
        <w:rPr>
          <w:sz w:val="24"/>
          <w:szCs w:val="24"/>
        </w:rPr>
      </w:pPr>
      <w:r w:rsidRPr="00AA603E">
        <w:rPr>
          <w:sz w:val="24"/>
          <w:szCs w:val="24"/>
        </w:rPr>
        <w:t>Once Advisory C</w:t>
      </w:r>
      <w:r w:rsidR="00CF06EC" w:rsidRPr="00AA603E">
        <w:rPr>
          <w:sz w:val="24"/>
          <w:szCs w:val="24"/>
        </w:rPr>
        <w:t>ouncil</w:t>
      </w:r>
      <w:r w:rsidRPr="00AA603E">
        <w:rPr>
          <w:sz w:val="24"/>
          <w:szCs w:val="24"/>
        </w:rPr>
        <w:t xml:space="preserve"> has deemed that the student is official, and has met the standards of candidacy, the Advisory Council provides Advisors with list of names for promotion to an NHS candidate.</w:t>
      </w:r>
    </w:p>
    <w:p w14:paraId="77B7C9F0" w14:textId="77777777" w:rsidR="00957208" w:rsidRPr="00AA603E" w:rsidRDefault="00957208" w:rsidP="00CF06EC">
      <w:pPr>
        <w:pStyle w:val="ListParagraph"/>
        <w:numPr>
          <w:ilvl w:val="1"/>
          <w:numId w:val="1"/>
        </w:numPr>
        <w:rPr>
          <w:sz w:val="24"/>
          <w:szCs w:val="24"/>
        </w:rPr>
      </w:pPr>
      <w:r w:rsidRPr="00AA603E">
        <w:rPr>
          <w:sz w:val="24"/>
          <w:szCs w:val="24"/>
        </w:rPr>
        <w:lastRenderedPageBreak/>
        <w:t xml:space="preserve">Candidate is now notified by written and hand delivered document requesting their acceptance into the </w:t>
      </w:r>
      <w:r w:rsidRPr="00AA603E">
        <w:rPr>
          <w:b/>
          <w:sz w:val="24"/>
          <w:szCs w:val="24"/>
        </w:rPr>
        <w:t>Ivy Miller-Gladys Dillon Carman-Ainsworth High School National Honor Society Chapter.</w:t>
      </w:r>
    </w:p>
    <w:p w14:paraId="60CB05C1" w14:textId="77777777" w:rsidR="00957208" w:rsidRPr="00AA603E" w:rsidRDefault="00957208" w:rsidP="00AA603E">
      <w:pPr>
        <w:pStyle w:val="ListParagraph"/>
        <w:numPr>
          <w:ilvl w:val="1"/>
          <w:numId w:val="1"/>
        </w:numPr>
        <w:rPr>
          <w:sz w:val="24"/>
          <w:szCs w:val="24"/>
        </w:rPr>
      </w:pPr>
      <w:r w:rsidRPr="00AA603E">
        <w:rPr>
          <w:sz w:val="24"/>
          <w:szCs w:val="24"/>
        </w:rPr>
        <w:t>Document requests the signature of parent(s) and candidate and request for attendance at a formal induction ceremony in the fall at the start of the school year, 1</w:t>
      </w:r>
      <w:r w:rsidRPr="00AA603E">
        <w:rPr>
          <w:sz w:val="24"/>
          <w:szCs w:val="24"/>
          <w:vertAlign w:val="superscript"/>
        </w:rPr>
        <w:t>st</w:t>
      </w:r>
      <w:r w:rsidRPr="00AA603E">
        <w:rPr>
          <w:sz w:val="24"/>
          <w:szCs w:val="24"/>
        </w:rPr>
        <w:t xml:space="preserve"> semester</w:t>
      </w:r>
      <w:r w:rsidR="00AA603E" w:rsidRPr="00AA603E">
        <w:rPr>
          <w:sz w:val="24"/>
          <w:szCs w:val="24"/>
        </w:rPr>
        <w:t>. Note: Although there may be unforeseen circumstances, and students are not able to attend induction ceremony, Advisory council may deny or approve acceptance into NHS. All candidates are highly encourages to attend inductions</w:t>
      </w:r>
    </w:p>
    <w:p w14:paraId="67A8A9D5" w14:textId="77777777" w:rsidR="00AA603E" w:rsidRDefault="00AA603E" w:rsidP="00AA603E">
      <w:pPr>
        <w:rPr>
          <w:sz w:val="28"/>
          <w:szCs w:val="28"/>
        </w:rPr>
      </w:pPr>
    </w:p>
    <w:p w14:paraId="4C883FB9" w14:textId="77777777" w:rsidR="00AA603E" w:rsidRPr="00AA603E" w:rsidRDefault="00AA603E" w:rsidP="00AA603E">
      <w:pPr>
        <w:spacing w:after="0" w:line="240" w:lineRule="auto"/>
        <w:rPr>
          <w:rFonts w:ascii="Times New Roman" w:eastAsia="Times New Roman" w:hAnsi="Times New Roman" w:cs="Times New Roman"/>
          <w:sz w:val="24"/>
          <w:szCs w:val="24"/>
        </w:rPr>
      </w:pPr>
      <w:r w:rsidRPr="00AA603E">
        <w:rPr>
          <w:rFonts w:ascii="Calibri" w:eastAsia="Times New Roman" w:hAnsi="Calibri" w:cs="Calibri"/>
          <w:color w:val="000000"/>
          <w:sz w:val="24"/>
          <w:szCs w:val="24"/>
        </w:rPr>
        <w:t>Sincerely,</w:t>
      </w:r>
    </w:p>
    <w:p w14:paraId="220172E7" w14:textId="77777777" w:rsidR="00AA603E" w:rsidRPr="00AA603E" w:rsidRDefault="00AA603E" w:rsidP="00AA603E">
      <w:pPr>
        <w:spacing w:after="0" w:line="240" w:lineRule="auto"/>
        <w:rPr>
          <w:rFonts w:ascii="Times New Roman" w:eastAsia="Times New Roman" w:hAnsi="Times New Roman" w:cs="Times New Roman"/>
          <w:sz w:val="24"/>
          <w:szCs w:val="24"/>
        </w:rPr>
      </w:pPr>
    </w:p>
    <w:p w14:paraId="2CA1C177" w14:textId="77777777" w:rsidR="00AA603E" w:rsidRPr="00AA603E" w:rsidRDefault="00AA603E" w:rsidP="00AA603E">
      <w:pPr>
        <w:spacing w:after="0" w:line="240" w:lineRule="auto"/>
        <w:rPr>
          <w:rFonts w:ascii="Times New Roman" w:eastAsia="Times New Roman" w:hAnsi="Times New Roman" w:cs="Times New Roman"/>
          <w:b/>
          <w:sz w:val="40"/>
          <w:szCs w:val="40"/>
        </w:rPr>
      </w:pPr>
      <w:r w:rsidRPr="00AA603E">
        <w:rPr>
          <w:rFonts w:ascii="Vladimir Script" w:eastAsia="Times New Roman" w:hAnsi="Vladimir Script" w:cs="Times New Roman"/>
          <w:b/>
          <w:color w:val="000000"/>
          <w:sz w:val="40"/>
          <w:szCs w:val="40"/>
        </w:rPr>
        <w:t>Kathleen Waters</w:t>
      </w:r>
    </w:p>
    <w:p w14:paraId="5487B8E3" w14:textId="77777777" w:rsidR="00AA603E" w:rsidRPr="00AA603E" w:rsidRDefault="00AA603E" w:rsidP="00AA603E">
      <w:pPr>
        <w:spacing w:after="0" w:line="240" w:lineRule="auto"/>
        <w:rPr>
          <w:rFonts w:ascii="Times New Roman" w:eastAsia="Times New Roman" w:hAnsi="Times New Roman" w:cs="Times New Roman"/>
          <w:color w:val="000000"/>
          <w:sz w:val="24"/>
          <w:szCs w:val="24"/>
        </w:rPr>
      </w:pPr>
      <w:r w:rsidRPr="00AA603E">
        <w:rPr>
          <w:rFonts w:ascii="Times New Roman" w:eastAsia="Times New Roman" w:hAnsi="Times New Roman" w:cs="Times New Roman"/>
          <w:color w:val="000000"/>
          <w:sz w:val="24"/>
          <w:szCs w:val="24"/>
        </w:rPr>
        <w:t xml:space="preserve">Ms. Kathleen Waters, </w:t>
      </w:r>
    </w:p>
    <w:p w14:paraId="75CCC151" w14:textId="77777777" w:rsidR="00AA603E" w:rsidRPr="00AA603E" w:rsidRDefault="00AA603E" w:rsidP="00AA603E">
      <w:pPr>
        <w:spacing w:after="0" w:line="240" w:lineRule="auto"/>
        <w:rPr>
          <w:rFonts w:ascii="Times New Roman" w:eastAsia="Times New Roman" w:hAnsi="Times New Roman" w:cs="Times New Roman"/>
          <w:color w:val="000000"/>
          <w:sz w:val="24"/>
          <w:szCs w:val="24"/>
        </w:rPr>
      </w:pPr>
      <w:r w:rsidRPr="00AA603E">
        <w:rPr>
          <w:rFonts w:ascii="Times New Roman" w:eastAsia="Times New Roman" w:hAnsi="Times New Roman" w:cs="Times New Roman"/>
          <w:color w:val="000000"/>
          <w:sz w:val="24"/>
          <w:szCs w:val="24"/>
        </w:rPr>
        <w:t>Advisor</w:t>
      </w:r>
    </w:p>
    <w:p w14:paraId="4B212CFF" w14:textId="77777777" w:rsidR="00AA603E" w:rsidRPr="00AA603E" w:rsidRDefault="00AA603E" w:rsidP="00AA603E">
      <w:pPr>
        <w:spacing w:after="0" w:line="240" w:lineRule="auto"/>
        <w:rPr>
          <w:rFonts w:ascii="Times New Roman" w:eastAsia="Times New Roman" w:hAnsi="Times New Roman" w:cs="Times New Roman"/>
          <w:color w:val="000000"/>
          <w:sz w:val="24"/>
          <w:szCs w:val="24"/>
        </w:rPr>
      </w:pPr>
    </w:p>
    <w:p w14:paraId="52C8141E" w14:textId="77777777" w:rsidR="00AA603E" w:rsidRPr="00AA603E" w:rsidRDefault="00AA603E" w:rsidP="00AA603E">
      <w:pPr>
        <w:spacing w:after="0" w:line="240" w:lineRule="auto"/>
        <w:rPr>
          <w:rFonts w:ascii="Times New Roman" w:eastAsia="Times New Roman" w:hAnsi="Times New Roman" w:cs="Times New Roman"/>
          <w:color w:val="000000"/>
          <w:sz w:val="24"/>
          <w:szCs w:val="24"/>
        </w:rPr>
      </w:pPr>
    </w:p>
    <w:p w14:paraId="60B8A8CD" w14:textId="77777777" w:rsidR="00AA603E" w:rsidRPr="00AA603E" w:rsidRDefault="00AA603E" w:rsidP="00AA603E">
      <w:pPr>
        <w:spacing w:after="0" w:line="240" w:lineRule="auto"/>
        <w:rPr>
          <w:rFonts w:ascii="Rage Italic" w:eastAsia="Times New Roman" w:hAnsi="Rage Italic" w:cs="Times New Roman"/>
          <w:b/>
          <w:bCs/>
          <w:color w:val="000000"/>
          <w:sz w:val="40"/>
          <w:szCs w:val="40"/>
        </w:rPr>
      </w:pPr>
      <w:r w:rsidRPr="00AA603E">
        <w:rPr>
          <w:rFonts w:ascii="Rage Italic" w:eastAsia="Times New Roman" w:hAnsi="Rage Italic" w:cs="Times New Roman"/>
          <w:b/>
          <w:bCs/>
          <w:color w:val="000000"/>
          <w:sz w:val="40"/>
          <w:szCs w:val="40"/>
        </w:rPr>
        <w:t>Boris D. Turner</w:t>
      </w:r>
    </w:p>
    <w:p w14:paraId="27309B83" w14:textId="77777777" w:rsidR="00AA603E" w:rsidRPr="00AA603E" w:rsidRDefault="00AA603E" w:rsidP="00AA603E">
      <w:pPr>
        <w:spacing w:after="0" w:line="240" w:lineRule="auto"/>
        <w:rPr>
          <w:rFonts w:ascii="Times New Roman" w:eastAsia="Times New Roman" w:hAnsi="Times New Roman" w:cs="Times New Roman"/>
          <w:color w:val="000000"/>
          <w:sz w:val="24"/>
          <w:szCs w:val="24"/>
        </w:rPr>
      </w:pPr>
      <w:r w:rsidRPr="00AA603E">
        <w:rPr>
          <w:rFonts w:ascii="Times New Roman" w:eastAsia="Times New Roman" w:hAnsi="Times New Roman" w:cs="Times New Roman"/>
          <w:color w:val="000000"/>
          <w:sz w:val="24"/>
          <w:szCs w:val="24"/>
        </w:rPr>
        <w:t xml:space="preserve">Boris D. Turner, Ph.D., </w:t>
      </w:r>
    </w:p>
    <w:p w14:paraId="0ECABEAB" w14:textId="77777777" w:rsidR="00AA603E" w:rsidRPr="00AA603E" w:rsidRDefault="00AA603E" w:rsidP="00AA603E">
      <w:pPr>
        <w:spacing w:after="0" w:line="240" w:lineRule="auto"/>
        <w:rPr>
          <w:rFonts w:ascii="Times New Roman" w:eastAsia="Times New Roman" w:hAnsi="Times New Roman" w:cs="Times New Roman"/>
          <w:sz w:val="24"/>
          <w:szCs w:val="24"/>
        </w:rPr>
      </w:pPr>
      <w:r w:rsidRPr="00AA603E">
        <w:rPr>
          <w:rFonts w:ascii="Times New Roman" w:eastAsia="Times New Roman" w:hAnsi="Times New Roman" w:cs="Times New Roman"/>
          <w:color w:val="000000"/>
          <w:sz w:val="24"/>
          <w:szCs w:val="24"/>
        </w:rPr>
        <w:t>Advisor</w:t>
      </w:r>
    </w:p>
    <w:p w14:paraId="130163F1" w14:textId="77777777" w:rsidR="00AA603E" w:rsidRPr="00AA603E" w:rsidRDefault="00AA603E" w:rsidP="00AA603E">
      <w:pPr>
        <w:spacing w:after="0" w:line="240" w:lineRule="auto"/>
        <w:rPr>
          <w:rFonts w:ascii="Times New Roman" w:eastAsia="Times New Roman" w:hAnsi="Times New Roman" w:cs="Times New Roman"/>
          <w:sz w:val="24"/>
          <w:szCs w:val="24"/>
        </w:rPr>
      </w:pPr>
    </w:p>
    <w:p w14:paraId="3763C268" w14:textId="77777777" w:rsidR="00AA603E" w:rsidRPr="00AA603E" w:rsidRDefault="00AA603E" w:rsidP="00AA603E">
      <w:pPr>
        <w:rPr>
          <w:sz w:val="28"/>
          <w:szCs w:val="28"/>
        </w:rPr>
      </w:pPr>
    </w:p>
    <w:p w14:paraId="0925EFEB" w14:textId="77777777" w:rsidR="00CF06EC" w:rsidRPr="00CF06EC" w:rsidRDefault="00CF06EC" w:rsidP="00CF06EC">
      <w:pPr>
        <w:rPr>
          <w:sz w:val="28"/>
          <w:szCs w:val="28"/>
        </w:rPr>
      </w:pPr>
    </w:p>
    <w:sectPr w:rsidR="00CF06EC" w:rsidRPr="00CF06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F559" w14:textId="77777777" w:rsidR="00D10CCA" w:rsidRDefault="00D10CCA" w:rsidP="00D10CCA">
      <w:pPr>
        <w:spacing w:after="0" w:line="240" w:lineRule="auto"/>
      </w:pPr>
      <w:r>
        <w:separator/>
      </w:r>
    </w:p>
  </w:endnote>
  <w:endnote w:type="continuationSeparator" w:id="0">
    <w:p w14:paraId="34CEE5BB" w14:textId="77777777" w:rsidR="00D10CCA" w:rsidRDefault="00D10CCA" w:rsidP="00D10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031079"/>
      <w:docPartObj>
        <w:docPartGallery w:val="Page Numbers (Bottom of Page)"/>
        <w:docPartUnique/>
      </w:docPartObj>
    </w:sdtPr>
    <w:sdtEndPr>
      <w:rPr>
        <w:noProof/>
      </w:rPr>
    </w:sdtEndPr>
    <w:sdtContent>
      <w:p w14:paraId="1B2487A8" w14:textId="77777777" w:rsidR="00D10CCA" w:rsidRDefault="00D10CCA">
        <w:pPr>
          <w:pStyle w:val="Footer"/>
          <w:jc w:val="right"/>
        </w:pPr>
        <w:r>
          <w:fldChar w:fldCharType="begin"/>
        </w:r>
        <w:r>
          <w:instrText xml:space="preserve"> PAGE   \* MERGEFORMAT </w:instrText>
        </w:r>
        <w:r>
          <w:fldChar w:fldCharType="separate"/>
        </w:r>
        <w:r w:rsidR="002D2569">
          <w:rPr>
            <w:noProof/>
          </w:rPr>
          <w:t>2</w:t>
        </w:r>
        <w:r>
          <w:rPr>
            <w:noProof/>
          </w:rPr>
          <w:fldChar w:fldCharType="end"/>
        </w:r>
      </w:p>
    </w:sdtContent>
  </w:sdt>
  <w:p w14:paraId="6374ED4E" w14:textId="77777777" w:rsidR="00D10CCA" w:rsidRDefault="00D10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BF93" w14:textId="77777777" w:rsidR="00D10CCA" w:rsidRDefault="00D10CCA" w:rsidP="00D10CCA">
      <w:pPr>
        <w:spacing w:after="0" w:line="240" w:lineRule="auto"/>
      </w:pPr>
      <w:r>
        <w:separator/>
      </w:r>
    </w:p>
  </w:footnote>
  <w:footnote w:type="continuationSeparator" w:id="0">
    <w:p w14:paraId="398654BD" w14:textId="77777777" w:rsidR="00D10CCA" w:rsidRDefault="00D10CCA" w:rsidP="00D10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42DFC"/>
    <w:multiLevelType w:val="hybridMultilevel"/>
    <w:tmpl w:val="6CEAD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6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96"/>
    <w:rsid w:val="001838C1"/>
    <w:rsid w:val="00247001"/>
    <w:rsid w:val="002D2569"/>
    <w:rsid w:val="00663066"/>
    <w:rsid w:val="008D73A4"/>
    <w:rsid w:val="00957208"/>
    <w:rsid w:val="00AA603E"/>
    <w:rsid w:val="00CA45C5"/>
    <w:rsid w:val="00CF06EC"/>
    <w:rsid w:val="00D10CCA"/>
    <w:rsid w:val="00E15C96"/>
    <w:rsid w:val="00E807EA"/>
    <w:rsid w:val="00ED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399E"/>
  <w15:chartTrackingRefBased/>
  <w15:docId w15:val="{56998E08-327E-4E68-B381-79928DD3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C96"/>
    <w:pPr>
      <w:ind w:left="720"/>
      <w:contextualSpacing/>
    </w:pPr>
  </w:style>
  <w:style w:type="paragraph" w:styleId="Header">
    <w:name w:val="header"/>
    <w:basedOn w:val="Normal"/>
    <w:link w:val="HeaderChar"/>
    <w:uiPriority w:val="99"/>
    <w:unhideWhenUsed/>
    <w:rsid w:val="00D10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CCA"/>
  </w:style>
  <w:style w:type="paragraph" w:styleId="Footer">
    <w:name w:val="footer"/>
    <w:basedOn w:val="Normal"/>
    <w:link w:val="FooterChar"/>
    <w:uiPriority w:val="99"/>
    <w:unhideWhenUsed/>
    <w:rsid w:val="00D10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98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Carman-Ainsworth Community Schools</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Boris</dc:creator>
  <cp:keywords/>
  <dc:description/>
  <cp:lastModifiedBy>Turner, Boris</cp:lastModifiedBy>
  <cp:revision>7</cp:revision>
  <cp:lastPrinted>2023-10-02T13:20:00Z</cp:lastPrinted>
  <dcterms:created xsi:type="dcterms:W3CDTF">2023-10-02T11:42:00Z</dcterms:created>
  <dcterms:modified xsi:type="dcterms:W3CDTF">2023-10-02T13:23:00Z</dcterms:modified>
</cp:coreProperties>
</file>